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96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12"/>
          <w:sz w:val="19"/>
          <w:szCs w:val="19"/>
          <w:bdr w:val="none" w:color="auto" w:sz="0" w:space="0"/>
        </w:rPr>
        <w:t>招聘岗位及条件</w:t>
      </w:r>
    </w:p>
    <w:tbl>
      <w:tblPr>
        <w:tblW w:w="6732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734"/>
        <w:gridCol w:w="965"/>
        <w:gridCol w:w="734"/>
        <w:gridCol w:w="850"/>
        <w:gridCol w:w="27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专业及要求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舞蹈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1985年3月1日以后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08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以舞蹈类专业为主，一专多能；热爱群众文化工作，有较强的组织能力，有良好的敬业精神和团队协作精神；有群文工作经验者优先。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文学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1975年3月1日以后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08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12"/>
                <w:sz w:val="19"/>
                <w:szCs w:val="19"/>
                <w:bdr w:val="none" w:color="auto" w:sz="0" w:space="0"/>
              </w:rPr>
              <w:t>汉语言文学、新闻类专业毕业，有良好的写作功底和文字编辑能力，有较强的敬业精神和团队协作精神；有报刊编辑、办公室文案相关工作经验者优先。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B12CF"/>
    <w:rsid w:val="10696BE4"/>
    <w:rsid w:val="1D6E3700"/>
    <w:rsid w:val="225869D2"/>
    <w:rsid w:val="2C8B12CF"/>
    <w:rsid w:val="3B2D42C3"/>
    <w:rsid w:val="3B843B4D"/>
    <w:rsid w:val="44756ABF"/>
    <w:rsid w:val="738C21DF"/>
    <w:rsid w:val="79C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2020-03-09T00:39:00Z</dcterms:created>
  <dc:creator>Administrator</dc:creator>
  <cp:lastModifiedBy>Administrator</cp:lastModifiedBy>
  <dcterms:modified xsi:type="dcterms:W3CDTF">2020-03-09T01:35:05Z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